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Preprocessing is done via fmriprep</w:t>
      </w:r>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 xml:space="preserve">per participant, which means that with 200 participants, it would take around 3400 hours or close to 5 months to run all participants in the dataset. It would be good to invest in high computational power, such as clusters like the New Zealand eScience Infrastructure (NeSI).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(mrdegibbs)</w:t>
      </w:r>
    </w:p>
    <w:p w14:paraId="32C64333" w14:textId="1BC28FC6" w:rsidR="00C24078" w:rsidRPr="00C24078" w:rsidRDefault="0036020D" w:rsidP="00C24078">
      <w:pPr>
        <w:pStyle w:val="ListParagraph"/>
        <w:numPr>
          <w:ilvl w:val="1"/>
          <w:numId w:val="4"/>
        </w:numPr>
        <w:rPr>
          <w:lang w:val="en-US"/>
        </w:rPr>
      </w:pPr>
      <w:r>
        <w:rPr>
          <w:lang w:val="en-US"/>
        </w:rPr>
        <w:t xml:space="preserve">Run </w:t>
      </w:r>
      <w:r w:rsidR="007F2C19">
        <w:rPr>
          <w:lang w:val="en-US"/>
        </w:rPr>
        <w:t>f</w:t>
      </w:r>
      <w:r>
        <w:rPr>
          <w:lang w:val="en-US"/>
        </w:rPr>
        <w:t>mriprep to preprocess anat + func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Co-registration t1w and t2 FLAIR to dwi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Convert labels to MRtrix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Map annotation file of HCP MMP 1.0 atlas from fsaverage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r w:rsidR="00122F53">
        <w:rPr>
          <w:lang w:val="en-US"/>
        </w:rPr>
        <w:t>visuali</w:t>
      </w:r>
      <w:r w:rsidR="00FE4EEF">
        <w:rPr>
          <w:lang w:val="en-US"/>
        </w:rPr>
        <w:t>s</w:t>
      </w:r>
      <w:r w:rsidR="00122F53">
        <w:rPr>
          <w:lang w:val="en-US"/>
        </w:rPr>
        <w:t>ation</w:t>
      </w:r>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(mrdegibbs)</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r w:rsidR="007F2C19" w:rsidRPr="007F2C19">
        <w:rPr>
          <w:color w:val="FF66FF"/>
          <w:lang w:val="en-US"/>
        </w:rPr>
        <w:t xml:space="preserve">RunFmriprep.m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r>
        <w:rPr>
          <w:color w:val="FF66FF"/>
          <w:lang w:val="en-US"/>
        </w:rPr>
        <w:t>mrdegibbs</w:t>
      </w:r>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Kellner et al., (2016). Gibbs-ringing artefact removal based on local subvoxel shifts</w:t>
      </w:r>
    </w:p>
    <w:p w14:paraId="60C047EE" w14:textId="478DA4CD" w:rsidR="00152746" w:rsidRDefault="00152746" w:rsidP="00AE26CD">
      <w:pPr>
        <w:numPr>
          <w:ilvl w:val="0"/>
          <w:numId w:val="2"/>
        </w:numPr>
        <w:rPr>
          <w:b/>
          <w:bCs/>
          <w:lang w:val="en-US"/>
        </w:rPr>
      </w:pPr>
      <w:r>
        <w:rPr>
          <w:b/>
          <w:bCs/>
          <w:lang w:val="en-US"/>
        </w:rPr>
        <w:t xml:space="preserve">Run </w:t>
      </w:r>
      <w:r w:rsidR="007F2C19">
        <w:rPr>
          <w:b/>
          <w:bCs/>
          <w:lang w:val="en-US"/>
        </w:rPr>
        <w:t>f</w:t>
      </w:r>
      <w:r>
        <w:rPr>
          <w:b/>
          <w:bCs/>
          <w:lang w:val="en-US"/>
        </w:rPr>
        <w:t>mriprep to preprocess anat + func images</w:t>
      </w:r>
    </w:p>
    <w:p w14:paraId="083FE817" w14:textId="3C8F685A" w:rsidR="00ED350F" w:rsidRPr="003E031F" w:rsidRDefault="00FB6554" w:rsidP="00ED350F">
      <w:pPr>
        <w:ind w:left="1440"/>
        <w:rPr>
          <w:vertAlign w:val="subscript"/>
          <w:lang w:val="en-US"/>
        </w:rPr>
      </w:pPr>
      <w:r>
        <w:rPr>
          <w:lang w:val="en-US"/>
        </w:rPr>
        <w:t xml:space="preserve">Running </w:t>
      </w:r>
      <w:r w:rsidR="007F2C19">
        <w:rPr>
          <w:lang w:val="en-US"/>
        </w:rPr>
        <w:t>f</w:t>
      </w:r>
      <w:r>
        <w:rPr>
          <w:lang w:val="en-US"/>
        </w:rPr>
        <w:t xml:space="preserve">mriprep </w:t>
      </w:r>
      <w:r w:rsidR="008D1A89">
        <w:rPr>
          <w:lang w:val="en-US"/>
        </w:rPr>
        <w:t>(</w:t>
      </w:r>
      <w:r w:rsidR="008D1A89" w:rsidRPr="008D1A89">
        <w:rPr>
          <w:color w:val="FF66FF"/>
          <w:lang w:val="en-US"/>
        </w:rPr>
        <w:t>RunFmriprep.m</w:t>
      </w:r>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fmriprep, you need to make sure that .json files </w:t>
      </w:r>
      <w:r w:rsidR="00090242">
        <w:rPr>
          <w:lang w:val="en-US"/>
        </w:rPr>
        <w:t xml:space="preserve">(in the /fmap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r w:rsidRPr="008D1A89">
        <w:rPr>
          <w:color w:val="FF66FF"/>
          <w:lang w:val="en-US"/>
        </w:rPr>
        <w:t>ModifyFilesForFmriprep.m</w:t>
      </w:r>
      <w:r>
        <w:rPr>
          <w:lang w:val="en-US"/>
        </w:rPr>
        <w:t>)</w:t>
      </w:r>
      <w:r w:rsidR="008D1A89">
        <w:rPr>
          <w:lang w:val="en-US"/>
        </w:rPr>
        <w:t>.</w:t>
      </w:r>
    </w:p>
    <w:p w14:paraId="4E682DC5" w14:textId="15148087" w:rsidR="00C33F04" w:rsidRPr="00C33F04" w:rsidRDefault="00C33F04" w:rsidP="00C33F04">
      <w:pPr>
        <w:ind w:left="2160"/>
        <w:rPr>
          <w:lang w:val="en-US"/>
        </w:rPr>
      </w:pPr>
      <w:r w:rsidRPr="00C33F04">
        <w:rPr>
          <w:u w:val="single"/>
          <w:lang w:val="en-US"/>
        </w:rPr>
        <w:t>Anat</w:t>
      </w:r>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r w:rsidRPr="00AE26CD">
        <w:rPr>
          <w:i/>
          <w:iCs/>
          <w:lang w:val="en-US"/>
        </w:rPr>
        <w:t>fsleyes</w:t>
      </w:r>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936427"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Brain surface reconstruction (recon-all, FreeSurfer)</w:t>
      </w:r>
    </w:p>
    <w:p w14:paraId="4433E220" w14:textId="77777777" w:rsidR="003E031F" w:rsidRDefault="003E031F" w:rsidP="003E031F">
      <w:pPr>
        <w:pStyle w:val="ListParagraph"/>
        <w:ind w:left="2160"/>
        <w:rPr>
          <w:lang w:val="en-US"/>
        </w:rPr>
      </w:pPr>
      <w:r>
        <w:rPr>
          <w:lang w:val="en-US"/>
        </w:rPr>
        <w:t xml:space="preserve">Now, we will parcellate the brain using the atlas on FreeSurfer, which assigns each voxel in the brain to a specific ROI. To do this, you will need to run each subject’s anatomical images though the FreeSurfer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r w:rsidRPr="005A1FC9">
        <w:rPr>
          <w:b/>
          <w:bCs/>
          <w:lang w:val="en-US"/>
        </w:rPr>
        <w:t>fmriprep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FreeSurfer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r w:rsidRPr="00EE7228">
        <w:t>mri_em_register and mri_ca_register</w:t>
      </w:r>
      <w:r>
        <w:t xml:space="preserve"> in the recon-all command. By default, it instructs to use 4 CPUs, but you can change this by using the </w:t>
      </w:r>
      <w:r w:rsidRPr="00EE7228">
        <w:rPr>
          <w:color w:val="FF66FF"/>
        </w:rPr>
        <w:t xml:space="preserve">-openmp </w:t>
      </w:r>
      <w:r>
        <w:t xml:space="preserve">&lt;num&gt; flag after the -parallel flag, with num being the number of CPUs that you wish to allocate for this. </w:t>
      </w:r>
    </w:p>
    <w:p w14:paraId="420044C2" w14:textId="559540A2" w:rsidR="003E031F" w:rsidRPr="003E031F" w:rsidRDefault="00936427"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r w:rsidRPr="003E031F">
        <w:rPr>
          <w:i/>
          <w:iCs/>
          <w:lang w:val="en-US"/>
        </w:rPr>
        <w:t>wm.mgz</w:t>
      </w:r>
      <w:r w:rsidRPr="003E031F">
        <w:rPr>
          <w:lang w:val="en-US"/>
        </w:rPr>
        <w:t xml:space="preserve">) shown in Freeview (FreeSurfer gui).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r w:rsidRPr="003E031F">
        <w:rPr>
          <w:i/>
          <w:iCs/>
          <w:lang w:val="en-US"/>
        </w:rPr>
        <w:t>aseg.mgz</w:t>
      </w:r>
      <w:r w:rsidRPr="003E031F">
        <w:rPr>
          <w:lang w:val="en-US"/>
        </w:rPr>
        <w:t xml:space="preserve">) as parcellated by FreeSurfer.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936427"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Brain mask estimation (ANTs + FreeSurfer)</w:t>
      </w:r>
    </w:p>
    <w:p w14:paraId="45987AC5" w14:textId="77777777" w:rsidR="00C33F04" w:rsidRPr="00C33F04" w:rsidRDefault="00C33F04" w:rsidP="00C33F04">
      <w:pPr>
        <w:numPr>
          <w:ilvl w:val="1"/>
          <w:numId w:val="2"/>
        </w:numPr>
        <w:rPr>
          <w:lang w:val="en-US"/>
        </w:rPr>
      </w:pPr>
      <w:r w:rsidRPr="00C33F04">
        <w:rPr>
          <w:lang w:val="en-US"/>
        </w:rPr>
        <w:t>Spatial normalization (antsRegistration,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r w:rsidRPr="00C33F04">
        <w:rPr>
          <w:u w:val="single"/>
          <w:lang w:val="en-US"/>
        </w:rPr>
        <w:t>Func:</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(mcflirt, FSL)</w:t>
      </w:r>
    </w:p>
    <w:p w14:paraId="236359BB" w14:textId="77777777" w:rsidR="00C33F04" w:rsidRPr="00C33F04" w:rsidRDefault="00C33F04" w:rsidP="00C33F04">
      <w:pPr>
        <w:numPr>
          <w:ilvl w:val="1"/>
          <w:numId w:val="2"/>
        </w:numPr>
        <w:rPr>
          <w:lang w:val="en-US"/>
        </w:rPr>
      </w:pPr>
      <w:r w:rsidRPr="00C33F04">
        <w:rPr>
          <w:lang w:val="en-US"/>
        </w:rPr>
        <w:t>Coregistration to T1w, 6 dof (bbregister, FreeSurfer)</w:t>
      </w:r>
    </w:p>
    <w:p w14:paraId="2D6F9499" w14:textId="11B898A5" w:rsidR="005C4E66" w:rsidRDefault="00C33F04" w:rsidP="005C4E66">
      <w:pPr>
        <w:numPr>
          <w:ilvl w:val="1"/>
          <w:numId w:val="2"/>
        </w:numPr>
        <w:rPr>
          <w:lang w:val="en-US"/>
        </w:rPr>
      </w:pPr>
      <w:r w:rsidRPr="00C33F04">
        <w:rPr>
          <w:lang w:val="en-US"/>
        </w:rPr>
        <w:t>Motion correcting transformations (antsApplyTransforms,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in fmriprep</w:t>
      </w:r>
      <w:r w:rsidR="00310B99">
        <w:rPr>
          <w:lang w:val="en-US"/>
        </w:rPr>
        <w:t xml:space="preserve"> </w:t>
      </w:r>
      <w:r w:rsidR="00936427">
        <w:fldChar w:fldCharType="begin"/>
      </w:r>
      <w:r w:rsidR="00936427">
        <w:instrText xml:space="preserve"> HYPERLINK \l "Note_4" </w:instrText>
      </w:r>
      <w:r w:rsidR="00936427">
        <w:fldChar w:fldCharType="separate"/>
      </w:r>
      <w:r w:rsidR="00310B99" w:rsidRPr="00781048">
        <w:rPr>
          <w:rStyle w:val="Hyperlink"/>
          <w:vertAlign w:val="subscript"/>
          <w:lang w:val="en-US"/>
        </w:rPr>
        <w:t>4</w:t>
      </w:r>
      <w:r w:rsidR="00936427">
        <w:rPr>
          <w:rStyle w:val="Hyperlink"/>
          <w:vertAlign w:val="subscript"/>
          <w:lang w:val="en-US"/>
        </w:rPr>
        <w:fldChar w:fldCharType="end"/>
      </w:r>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FreeSurfer’s recon-all separately (and ‘parallely’) with fmriprep, and just move the file folders around to make the processing faster and more efficient, which is what I did. </w:t>
      </w:r>
      <w:r w:rsidR="00912826">
        <w:rPr>
          <w:lang w:val="en-US"/>
        </w:rPr>
        <w:t xml:space="preserve">This might be good to do because fmriprep seem to only maximally use up to 8 CPUs for processing, while with FreeSurfer,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MRtrix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dwi image</w:t>
      </w:r>
    </w:p>
    <w:p w14:paraId="08A62DAB" w14:textId="77777777" w:rsidR="00FE0BFA" w:rsidRPr="00805149" w:rsidRDefault="00FE0BFA" w:rsidP="00FE0BFA">
      <w:pPr>
        <w:pStyle w:val="ListParagraph"/>
        <w:ind w:left="1440"/>
        <w:rPr>
          <w:lang w:val="en-US"/>
        </w:rPr>
      </w:pPr>
      <w:r>
        <w:rPr>
          <w:lang w:val="en-US"/>
        </w:rPr>
        <w:t xml:space="preserve">Linear registration with 6 degrees of freedom (dof) are used. Do this registration with both the t1w and t2 FLAIR images to the dwi image (first b0 vol in dwi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(fsl)</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t>dwi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transformconvert and mrtransform),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t>transformconvert</w:t>
      </w:r>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mrtrix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wm, csf, pathological tissue(*). Inputs to the 5ttgen include the t1w, t2 FLAIR image, the brain mask (generated from the preprocessing script), and the preprocessed/segmented t2 FLAIR (see below) as the pathological tissue. </w:t>
      </w:r>
      <w:r w:rsidRPr="00587147">
        <w:t>The 5ttgen script using the fsl algorithm interfaces with FSL to generate the necessary image data from the raw T1</w:t>
      </w:r>
      <w:r>
        <w:t xml:space="preserve"> and T2 FLAIR </w:t>
      </w:r>
      <w:r w:rsidRPr="00587147">
        <w:t>image, using BET, FAST and FIRST</w:t>
      </w:r>
      <w:r>
        <w:t>.</w:t>
      </w:r>
      <w:r w:rsidR="00D316C9">
        <w:t xml:space="preserve"> </w:t>
      </w:r>
      <w:r w:rsidR="00936427">
        <w:fldChar w:fldCharType="begin"/>
      </w:r>
      <w:r w:rsidR="00017C68">
        <w:instrText>HYPERLINK  \l "Note_6"</w:instrText>
      </w:r>
      <w:r w:rsidR="00936427">
        <w:fldChar w:fldCharType="separate"/>
      </w:r>
      <w:r w:rsidR="00017C68">
        <w:rPr>
          <w:rStyle w:val="Hyperlink"/>
          <w:vertAlign w:val="subscript"/>
        </w:rPr>
        <w:t>6</w:t>
      </w:r>
      <w:r w:rsidR="00936427">
        <w:rPr>
          <w:rStyle w:val="Hyperlink"/>
          <w:vertAlign w:val="subscript"/>
        </w:rPr>
        <w:fldChar w:fldCharType="end"/>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-fsl</w:t>
      </w:r>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3F1AD4D5"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{"citationItems":[{"id":"ITEM-1","itemData":{"author":[{"dropping-particle":"","family":"Schmidt","given":"Paul","non-dropping-particle":"","parse-names":false,"suffix":""}],"id":"ITEM-1","issue":"November","issued":{"date-parts":[["2016"]]},"number-of-pages":"Chapter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2016)","plainTextFormattedCitation":"(Schmidt, 2016)"},"properties":{"noteIndex":0},"schema":"https://github.com/citation-style-language/schema/raw/master/csl-citation.json"}</w:instrText>
      </w:r>
      <w:r w:rsidR="001E31C4">
        <w:rPr>
          <w:lang w:val="en-US"/>
        </w:rPr>
        <w:fldChar w:fldCharType="separate"/>
      </w:r>
      <w:r w:rsidR="001E31C4" w:rsidRPr="001E31C4">
        <w:rPr>
          <w:noProof/>
          <w:lang w:val="en-US"/>
        </w:rPr>
        <w:t>(Schmidt, 2016)</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To do this, I have utilised the commandline option from LST (</w:t>
      </w:r>
      <w:r w:rsidR="002476C3" w:rsidRPr="002476C3">
        <w:rPr>
          <w:color w:val="FF66FF"/>
          <w:lang w:val="en-US"/>
        </w:rPr>
        <w:t>RunLST_LPA.m</w:t>
      </w:r>
      <w:r w:rsidR="002476C3">
        <w:rPr>
          <w:lang w:val="en-US"/>
        </w:rPr>
        <w:t xml:space="preserve">) to create the WMH masks for all participants. </w:t>
      </w:r>
      <w:r>
        <w:rPr>
          <w:lang w:val="en-US"/>
        </w:rPr>
        <w:t xml:space="preserve">Match the pathological image to the 4ttimage on the same space (use mrtransform).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sidR="002476C3">
        <w:rPr>
          <w:color w:val="FF66FF"/>
          <w:lang w:val="en-US"/>
        </w:rPr>
        <w:t xml:space="preserve">RunLST_LPA.m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MRtrix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 xml:space="preserve">Maybe better to use 5ttgen -hsvs algorithm instead – combination of fsl and FreeSurfer tools. Hsvs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MRtrix’s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r w:rsidRPr="00DB31AF">
        <w:rPr>
          <w:b/>
          <w:bCs/>
        </w:rPr>
        <w:t>FiveTTImageCheck.m</w:t>
      </w:r>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tckgen</w:t>
      </w:r>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 xml:space="preserve">Create the streamlines with all of the created boundaries and images which were done in the previous steps. Use the -act and -seed_gmwmi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tckgen -act -backtrack -seed_gmwmi</w:t>
      </w:r>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 xml:space="preserve">You won’t be able to see the .tck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tckedit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colour-coded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Tractograms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fibres, but because the fibres tend to all be orientated in the same direction. </w:t>
      </w:r>
      <w:r w:rsidR="003B727D">
        <w:rPr>
          <w:lang w:val="en-US"/>
        </w:rPr>
        <w:t xml:space="preserve">You should also pass the 5TT image to tcksift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936427"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936427"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936427"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 xml:space="preserve">Also, we need to generate a .tck 1M SIFT file, which will be used for connectome visualisation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fibre density normalised (wmfod_norm.mif)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r w:rsidR="003B727D">
        <w:rPr>
          <w:color w:val="FF66FF"/>
          <w:lang w:val="en-US"/>
        </w:rPr>
        <w:t xml:space="preserve">tckedit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mrtrix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s to MRtrix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FreeSurfer) into a format that MRtrix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FreeSurfer pipeline provides the volumetric image </w:t>
      </w:r>
      <w:r w:rsidRPr="00F1538B">
        <w:rPr>
          <w:i/>
          <w:iCs/>
          <w:lang w:val="en-US"/>
        </w:rPr>
        <w:t>aparc+aseg.mgz</w:t>
      </w:r>
      <w:r w:rsidR="00213E7C" w:rsidRPr="00F1538B">
        <w:rPr>
          <w:i/>
          <w:iCs/>
          <w:lang w:val="en-US"/>
        </w:rPr>
        <w:t xml:space="preserve"> </w:t>
      </w:r>
      <w:r w:rsidR="00213E7C" w:rsidRPr="00F1538B">
        <w:rPr>
          <w:lang w:val="en-US"/>
        </w:rPr>
        <w:t>(located in the subject/mri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FreeSurfer’s colour text file (FreeSurferColorLUT.txt), located in the FreeSurfer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labelconvert</w:t>
      </w:r>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mrtrix formatting, with using the text files from both FreeSurfer and MRtrix.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r>
        <w:rPr>
          <w:color w:val="FF66FF"/>
          <w:lang w:val="en-US"/>
        </w:rPr>
        <w:t>labelconvert</w:t>
      </w:r>
      <w:r>
        <w:rPr>
          <w:lang w:val="en-US"/>
        </w:rPr>
        <w:t xml:space="preserve"> is a rather hard command to use / understand, and so there is a complete documentation with a provided example on this via mrtrix: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r>
        <w:rPr>
          <w:color w:val="FF66FF"/>
          <w:lang w:val="en-US"/>
        </w:rPr>
        <w:t>mrtransform</w:t>
      </w:r>
      <w:r>
        <w:rPr>
          <w:lang w:val="en-US"/>
        </w:rPr>
        <w:t xml:space="preserve"> </w:t>
      </w:r>
      <w:r w:rsidRPr="00CD42F6">
        <w:rPr>
          <w:lang w:val="en-US"/>
        </w:rPr>
        <w:t>earlier to coregister the grey matter boundary, then you should use it again here to also coregister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mrtransform</w:t>
      </w:r>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coregistered parcellated image (in hot colours)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visualisation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With the default atlas from MRtrix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936427"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FreeSurfer directory (e.g. </w:t>
      </w:r>
      <w:r w:rsidRPr="00C31901">
        <w:rPr>
          <w:lang w:val="en-US"/>
        </w:rPr>
        <w:t>$FREESURFER_HOME/FreeSurferColorLUT.txt</w:t>
      </w:r>
      <w:r>
        <w:rPr>
          <w:lang w:val="en-US"/>
        </w:rPr>
        <w:t xml:space="preserve">). </w:t>
      </w:r>
      <w:r w:rsidR="00452E00">
        <w:rPr>
          <w:lang w:val="en-US"/>
        </w:rPr>
        <w:t xml:space="preserve">It contains all FreeSurfer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MRtrix’s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view the connectome matrix as an image through Matlab</w:t>
      </w:r>
      <w:r w:rsidR="002038CE">
        <w:rPr>
          <w:lang w:val="en-US"/>
        </w:rPr>
        <w:t xml:space="preserve"> using a Matlab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connectome = importdata(matrix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r w:rsidR="003F657C">
        <w:rPr>
          <w:color w:val="FF66FF"/>
          <w:lang w:val="en-US"/>
        </w:rPr>
        <w:t>i</w:t>
      </w:r>
      <w:r>
        <w:rPr>
          <w:color w:val="FF66FF"/>
          <w:lang w:val="en-US"/>
        </w:rPr>
        <w:t>magesc(connectome)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See below for a visualisation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colour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imagesc(connectome,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FreeSurfer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fsaverage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lh.hcpmmp1.annot (in participant’s FreeSurfer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 xml:space="preserve">Map the HCP MMP 1.0 annotations onto the volumetric image and add (FreeSurfer-specific) subcortical segmentation. Convert the resulting file to .mif format (use datatype uint32, which is liked best by MRtrix).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t>mrconvert</w:t>
      </w:r>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r>
        <w:rPr>
          <w:color w:val="FF66FF"/>
          <w:lang w:val="en-US"/>
        </w:rPr>
        <w:t>labelconvert</w:t>
      </w:r>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r>
        <w:rPr>
          <w:color w:val="FF66FF"/>
          <w:lang w:val="en-US"/>
        </w:rPr>
        <w:t>mrtransform</w:t>
      </w:r>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FreeSurfer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visualisation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936427"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Like in the previous default atlas, you can visualise the connectome in Matlab</w:t>
      </w:r>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connectome = importdata(matrix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t>imagesc(connectome)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r>
        <w:rPr>
          <w:color w:val="FF66FF"/>
          <w:lang w:val="en-US"/>
        </w:rPr>
        <w:t>imagesc(connectome,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colours. The </w:t>
      </w:r>
      <w:r w:rsidRPr="0081631F">
        <w:rPr>
          <w:b/>
          <w:bCs/>
          <w:color w:val="FF0000"/>
          <w:lang w:val="en-US"/>
        </w:rPr>
        <w:t>red</w:t>
      </w:r>
      <w:r w:rsidRPr="00DB33B0">
        <w:rPr>
          <w:color w:val="FF0000"/>
          <w:lang w:val="en-US"/>
        </w:rPr>
        <w:t xml:space="preserve"> </w:t>
      </w:r>
      <w:r>
        <w:rPr>
          <w:lang w:val="en-US"/>
        </w:rPr>
        <w:t xml:space="preserve">boxes show intrahemispheric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colour lookup table (hcpmmp1_ordered.txt), and find that this would correspond to indices 8 and 188. You want to then enter these MRtrix indices in the MRtrix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mrcalc. E.g.: </w:t>
      </w:r>
    </w:p>
    <w:p w14:paraId="20DFE88A" w14:textId="6655494F" w:rsidR="00DF38E7" w:rsidRPr="00DF38E7" w:rsidRDefault="00DF38E7" w:rsidP="00DF38E7">
      <w:pPr>
        <w:rPr>
          <w:rFonts w:cstheme="minorHAnsi"/>
          <w:lang w:val="en-US"/>
        </w:rPr>
      </w:pPr>
      <w:r>
        <w:rPr>
          <w:rFonts w:ascii="Courier New" w:hAnsi="Courier New" w:cs="Courier New"/>
          <w:color w:val="A020F0"/>
          <w:sz w:val="20"/>
          <w:szCs w:val="20"/>
        </w:rPr>
        <w:t xml:space="preserve">mrcalc sub-ADPRC0020F0_hcpmmp1_parcels_coreg.mif 8 -eq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mrcalc sub-ADPRC0020F0_hcpmmp1_parcels_coreg.mif 188 -eq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mrcalc sub-ADPRC0020F0_hcpmmp1_parcels_coreg.mif 73 -eq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mrcalc sub-ADPRC0020F0_hcpmmp1_parcels_coreg.mif 67 -eq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mrcalc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r w:rsidR="006602E4">
        <w:rPr>
          <w:lang w:val="en-US"/>
        </w:rPr>
        <w:t>wmfod_norm image</w:t>
      </w:r>
      <w:r>
        <w:rPr>
          <w:lang w:val="en-US"/>
        </w:rPr>
        <w:t xml:space="preserve">. The motor cortices have been calculated with MRtrix,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In order to compare differences between our groups, we need to run statistics on our connectomes. The MRtrix command ‘connectomestats’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‘fixelcfestats’ in the FBA analysis, ‘connectomestats’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MRtrix’s ‘vectorstats’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Pr>
          <w:color w:val="FF66FF"/>
          <w:lang w:val="en-US"/>
        </w:rPr>
        <w:t>connectomestats</w:t>
      </w:r>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min (with 28 participants, C vs. AD, with 1 covar)</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visualisation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thresholded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visualise the connectome as nodes in the MRtrix GUI (mrview). This will take the </w:t>
      </w:r>
      <w:r w:rsidR="00D12D61">
        <w:rPr>
          <w:lang w:val="en-US"/>
        </w:rPr>
        <w:t>fsaverage image</w:t>
      </w:r>
      <w:r w:rsidR="00240C38">
        <w:rPr>
          <w:lang w:val="en-US"/>
        </w:rPr>
        <w:t xml:space="preserve"> </w:t>
      </w:r>
      <w:r>
        <w:rPr>
          <w:lang w:val="en-US"/>
        </w:rPr>
        <w:t>from FreeSurfer</w:t>
      </w:r>
      <w:r w:rsidR="00D12D61">
        <w:rPr>
          <w:lang w:val="en-US"/>
        </w:rPr>
        <w:t>’s</w:t>
      </w:r>
      <w:r>
        <w:rPr>
          <w:lang w:val="en-US"/>
        </w:rPr>
        <w:t xml:space="preserve"> subject </w:t>
      </w:r>
      <w:r w:rsidR="00240C38">
        <w:rPr>
          <w:lang w:val="en-US"/>
        </w:rPr>
        <w:t xml:space="preserve">directory ($SUBJECTS_DIR/fsaverage/) </w:t>
      </w:r>
      <w:r>
        <w:rPr>
          <w:lang w:val="en-US"/>
        </w:rPr>
        <w:t xml:space="preserve">and create a template </w:t>
      </w:r>
      <w:r w:rsidR="00D12D61">
        <w:rPr>
          <w:lang w:val="en-US"/>
        </w:rPr>
        <w:t xml:space="preserve">that is </w:t>
      </w:r>
      <w:r>
        <w:rPr>
          <w:lang w:val="en-US"/>
        </w:rPr>
        <w:t xml:space="preserve">compatible with the HCP MMP 1.0 atlas for MRtrix.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Pr>
          <w:color w:val="FF66FF"/>
          <w:lang w:val="en-US"/>
        </w:rPr>
        <w:t>CreateConnectomeTemplate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r>
        <w:rPr>
          <w:lang w:val="en-US"/>
        </w:rPr>
        <w:t>Fsaverage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sidR="005869BB">
        <w:rPr>
          <w:color w:val="FF66FF"/>
          <w:lang w:val="en-US"/>
        </w:rPr>
        <w:t>vectorstats</w:t>
      </w:r>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covar)</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If you are interested in just analy</w:t>
      </w:r>
      <w:r w:rsidR="00040E25">
        <w:rPr>
          <w:lang w:val="en-US"/>
        </w:rPr>
        <w:t>s</w:t>
      </w:r>
      <w:r w:rsidRPr="005B633A">
        <w:rPr>
          <w:lang w:val="en-US"/>
        </w:rPr>
        <w:t>ing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936427"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936427"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ike the fixel</w:t>
      </w:r>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r w:rsidR="004F2213" w:rsidRPr="00183CF7">
        <w:rPr>
          <w:color w:val="FF66FF"/>
          <w:lang w:val="en-US"/>
        </w:rPr>
        <w:t>fixelcfestats</w:t>
      </w:r>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Options for connectome visualisation</w:t>
      </w:r>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colours.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501C979B"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1E31C4">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2019)","previouslyFormattedCitation":"(Uddin,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Select the node numbers (use cntrl</w:t>
      </w:r>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Matlab.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visualisation’.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You can now visuali</w:t>
      </w:r>
      <w:r w:rsidR="00F47649">
        <w:rPr>
          <w:lang w:val="en-US"/>
        </w:rPr>
        <w:t>s</w:t>
      </w:r>
      <w:r w:rsidRPr="00EF5BD2">
        <w:rPr>
          <w:lang w:val="en-US"/>
        </w:rPr>
        <w:t>e the edges (the streamlines) better with less regions shown.</w:t>
      </w:r>
      <w:r w:rsidR="00430FD2">
        <w:rPr>
          <w:lang w:val="en-US"/>
        </w:rPr>
        <w:t xml:space="preserve"> </w:t>
      </w:r>
      <w:r w:rsidR="00FC3CA9" w:rsidRPr="00EF5BD2">
        <w:rPr>
          <w:lang w:val="en-US"/>
        </w:rPr>
        <w:t>In the ‘edge visualis</w:t>
      </w:r>
      <w:r w:rsidR="00985B60">
        <w:rPr>
          <w:lang w:val="en-US"/>
        </w:rPr>
        <w:t>a</w:t>
      </w:r>
      <w:r w:rsidR="00FC3CA9" w:rsidRPr="00EF5BD2">
        <w:rPr>
          <w:lang w:val="en-US"/>
        </w:rPr>
        <w:t xml:space="preserve">tion’ section, choose ‘streamline’ from the ‘geometry’ menu, and load in the </w:t>
      </w:r>
      <w:r w:rsidR="00FC3CA9" w:rsidRPr="00985B60">
        <w:rPr>
          <w:color w:val="70AD47" w:themeColor="accent6"/>
          <w:lang w:val="en-US"/>
        </w:rPr>
        <w:t>edge.tck</w:t>
      </w:r>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steamline colour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MRtrix’s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936427"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If you are interested in more in-depth connectome metric analyses, such as graph theory, you can use the BCT toolbox from Matlab:</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FreeSurfer.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FreeSurfer.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936427" w:rsidP="00FE0BFA">
      <w:pPr>
        <w:pStyle w:val="ListParagraph"/>
        <w:rPr>
          <w:lang w:val="en-US"/>
        </w:rPr>
      </w:pPr>
      <w:hyperlink r:id="rId104"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09C19BB8" w14:textId="5FD4060E" w:rsidR="001E31C4" w:rsidRPr="001E31C4" w:rsidRDefault="007673B1" w:rsidP="001E31C4">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1E31C4" w:rsidRPr="001E31C4">
        <w:rPr>
          <w:rFonts w:ascii="Calibri" w:hAnsi="Calibri" w:cs="Calibri"/>
          <w:noProof/>
          <w:szCs w:val="24"/>
        </w:rPr>
        <w:t xml:space="preserve">Glasser, M. F., Coalson, T. S., Robinson, E. C., Hacker, C. D., Harwell, J., Yacoub, E., … Van Essen, D. C. (2016a). A multi-modal parcellation of human cerebral cortex. </w:t>
      </w:r>
      <w:r w:rsidR="001E31C4" w:rsidRPr="001E31C4">
        <w:rPr>
          <w:rFonts w:ascii="Calibri" w:hAnsi="Calibri" w:cs="Calibri"/>
          <w:i/>
          <w:iCs/>
          <w:noProof/>
          <w:szCs w:val="24"/>
        </w:rPr>
        <w:t>Nature</w:t>
      </w:r>
      <w:r w:rsidR="001E31C4" w:rsidRPr="001E31C4">
        <w:rPr>
          <w:rFonts w:ascii="Calibri" w:hAnsi="Calibri" w:cs="Calibri"/>
          <w:noProof/>
          <w:szCs w:val="24"/>
        </w:rPr>
        <w:t xml:space="preserve">, </w:t>
      </w:r>
      <w:r w:rsidR="001E31C4" w:rsidRPr="001E31C4">
        <w:rPr>
          <w:rFonts w:ascii="Calibri" w:hAnsi="Calibri" w:cs="Calibri"/>
          <w:i/>
          <w:iCs/>
          <w:noProof/>
          <w:szCs w:val="24"/>
        </w:rPr>
        <w:t>536</w:t>
      </w:r>
      <w:r w:rsidR="001E31C4" w:rsidRPr="001E31C4">
        <w:rPr>
          <w:rFonts w:ascii="Calibri" w:hAnsi="Calibri" w:cs="Calibri"/>
          <w:noProof/>
          <w:szCs w:val="24"/>
        </w:rPr>
        <w:t>(7615), 171–178. https://doi.org/10.1038/nature18933</w:t>
      </w:r>
    </w:p>
    <w:p w14:paraId="55CB2FA8" w14:textId="0BC71591"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1E31C4">
        <w:rPr>
          <w:rFonts w:ascii="Calibri" w:hAnsi="Calibri" w:cs="Calibri"/>
          <w:i/>
          <w:iCs/>
          <w:noProof/>
          <w:szCs w:val="24"/>
        </w:rPr>
        <w:t>Nature</w:t>
      </w:r>
      <w:r w:rsidRPr="001E31C4">
        <w:rPr>
          <w:rFonts w:ascii="Calibri" w:hAnsi="Calibri" w:cs="Calibri"/>
          <w:noProof/>
          <w:szCs w:val="24"/>
        </w:rPr>
        <w:t xml:space="preserve">, </w:t>
      </w:r>
      <w:r w:rsidRPr="001E31C4">
        <w:rPr>
          <w:rFonts w:ascii="Calibri" w:hAnsi="Calibri" w:cs="Calibri"/>
          <w:i/>
          <w:iCs/>
          <w:noProof/>
          <w:szCs w:val="24"/>
        </w:rPr>
        <w:t>536</w:t>
      </w:r>
      <w:r w:rsidRPr="001E31C4">
        <w:rPr>
          <w:rFonts w:ascii="Calibri" w:hAnsi="Calibri" w:cs="Calibri"/>
          <w:noProof/>
          <w:szCs w:val="24"/>
        </w:rPr>
        <w:t>(7615), 1–97. https://doi.org/doi:10.1038/nature18933 Supplementary</w:t>
      </w:r>
    </w:p>
    <w:p w14:paraId="6EB5F6D5" w14:textId="6F93173E" w:rsidR="001E31C4" w:rsidRPr="001E31C4" w:rsidRDefault="001E31C4" w:rsidP="001E31C4">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31341517" w14:textId="2A2BD5CE"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(2016). </w:t>
      </w:r>
      <w:r w:rsidRPr="001E31C4">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1E31C4">
        <w:rPr>
          <w:rFonts w:ascii="Calibri" w:hAnsi="Calibri" w:cs="Calibri"/>
          <w:noProof/>
          <w:szCs w:val="24"/>
        </w:rPr>
        <w:t>. Retrieved from https://edoc.ub.uni-</w:t>
      </w:r>
      <w:r w:rsidRPr="001E31C4">
        <w:rPr>
          <w:rFonts w:ascii="Calibri" w:hAnsi="Calibri" w:cs="Calibri"/>
          <w:noProof/>
          <w:szCs w:val="24"/>
        </w:rPr>
        <w:lastRenderedPageBreak/>
        <w:t>muenchen.de/20373/</w:t>
      </w:r>
    </w:p>
    <w:p w14:paraId="3619E806"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&amp; Wink, L. (2019). </w:t>
      </w:r>
      <w:r w:rsidRPr="001E31C4">
        <w:rPr>
          <w:rFonts w:ascii="Calibri" w:hAnsi="Calibri" w:cs="Calibri"/>
          <w:i/>
          <w:iCs/>
          <w:noProof/>
          <w:szCs w:val="24"/>
        </w:rPr>
        <w:t>LST : A lesion segmentation tool for SPM</w:t>
      </w:r>
      <w:r w:rsidRPr="001E31C4">
        <w:rPr>
          <w:rFonts w:ascii="Calibri" w:hAnsi="Calibri" w:cs="Calibri"/>
          <w:noProof/>
          <w:szCs w:val="24"/>
        </w:rPr>
        <w:t>. Retrieved from https://edoc.ub.uni-muenchen.de/20373/</w:t>
      </w:r>
    </w:p>
    <w:p w14:paraId="1AE711C3"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rPr>
      </w:pPr>
      <w:r w:rsidRPr="001E31C4">
        <w:rPr>
          <w:rFonts w:ascii="Calibri" w:hAnsi="Calibri" w:cs="Calibri"/>
          <w:noProof/>
          <w:szCs w:val="24"/>
        </w:rPr>
        <w:t xml:space="preserve">Uddin, L. Q., Yeo, T. B. T., &amp; Spreng, N. R. (2019). Towards a universal taxonomy of macro-scale functional human brain networks. </w:t>
      </w:r>
      <w:r w:rsidRPr="001E31C4">
        <w:rPr>
          <w:rFonts w:ascii="Calibri" w:hAnsi="Calibri" w:cs="Calibri"/>
          <w:i/>
          <w:iCs/>
          <w:noProof/>
          <w:szCs w:val="24"/>
        </w:rPr>
        <w:t>Brain Topography</w:t>
      </w:r>
      <w:r w:rsidRPr="001E31C4">
        <w:rPr>
          <w:rFonts w:ascii="Calibri" w:hAnsi="Calibri" w:cs="Calibri"/>
          <w:noProof/>
          <w:szCs w:val="24"/>
        </w:rPr>
        <w:t xml:space="preserve">, </w:t>
      </w:r>
      <w:r w:rsidRPr="001E31C4">
        <w:rPr>
          <w:rFonts w:ascii="Calibri" w:hAnsi="Calibri" w:cs="Calibri"/>
          <w:i/>
          <w:iCs/>
          <w:noProof/>
          <w:szCs w:val="24"/>
        </w:rPr>
        <w:t>32</w:t>
      </w:r>
      <w:r w:rsidRPr="001E31C4">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0998C43F" w14:textId="01351015"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Fmriprep via Docker to preprocess the anatomical images and run FreeSurfer’s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5"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 xml:space="preserve">parallelization option is to utilize several CPUs per running each subject, as outlined here. You will need to download ‘HomeBrew’ and then install ‘parallel’ with HomeBrew 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936427" w:rsidP="00310B99">
      <w:pPr>
        <w:pStyle w:val="ListParagraph"/>
        <w:rPr>
          <w:sz w:val="18"/>
          <w:szCs w:val="18"/>
          <w:lang w:val="en-US"/>
        </w:rPr>
      </w:pPr>
      <w:hyperlink r:id="rId107"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*.nii | parallel --jobs 25 recon-all -s {.} -i {} -all -qcache</w:t>
      </w:r>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936427" w:rsidP="00310B99">
      <w:pPr>
        <w:pStyle w:val="ListParagraph"/>
        <w:rPr>
          <w:sz w:val="18"/>
          <w:szCs w:val="18"/>
          <w:lang w:val="en-US"/>
        </w:rPr>
      </w:pPr>
      <w:hyperlink r:id="rId109"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r w:rsidRPr="00F41E93">
        <w:rPr>
          <w:i/>
          <w:iCs/>
          <w:sz w:val="18"/>
          <w:szCs w:val="18"/>
          <w:lang w:val="en-US"/>
        </w:rPr>
        <w:t xml:space="preserve">Tange, O. (2020, November 22). GNU Parallel 20201122 ('Biden'). Zenodo. </w:t>
      </w:r>
      <w:hyperlink r:id="rId110"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freeview (Freesurfer’s viewing gui) to work properly, so instead of using Xming, I downloaded VcXsrv Windows X Server, and it worked well. </w:t>
      </w:r>
      <w:hyperlink r:id="rId111" w:history="1">
        <w:r w:rsidRPr="001637C3">
          <w:rPr>
            <w:rStyle w:val="Hyperlink"/>
            <w:lang w:val="en-US"/>
          </w:rPr>
          <w:t>https://sourceforge.net/projects/vcxsrv/</w:t>
        </w:r>
      </w:hyperlink>
      <w:r w:rsidRPr="001637C3">
        <w:rPr>
          <w:lang w:val="en-US"/>
        </w:rPr>
        <w:t xml:space="preserve">. Fsleyes still works well with Xming, but does not work with VcXsrv, and unfortunately, you cannot have both applications running simultaneously. And so, I switch in between Xming and XLaunch (for VcXsrv).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freeview: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For fsleyes:</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fmriprep (</w:t>
      </w:r>
      <w:hyperlink r:id="rId114"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Xnoiseifier (FIX) </w:t>
      </w:r>
      <w:hyperlink r:id="rId115"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2" w:name="Note_5"/>
      <w:bookmarkEnd w:id="12"/>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r w:rsidRPr="006303BD">
        <w:rPr>
          <w:lang w:val="en-US"/>
        </w:rPr>
        <w:t>smoothAROMAnonaggr</w:t>
      </w:r>
      <w:r>
        <w:rPr>
          <w:lang w:val="en-US"/>
        </w:rPr>
        <w:t xml:space="preserve"> name showing you that the file has been ICA-AROMA denoised. </w:t>
      </w:r>
      <w:r w:rsidRPr="006303BD">
        <w:rPr>
          <w:lang w:val="en-US"/>
        </w:rPr>
        <w:t>That being said, for each functional bold acquisition, fmriprep provides a corresponding *desc-confounds_timeseries.tsv file, which contains columns of confounds which can be incorporated into your design matrix or denoising procedure</w:t>
      </w:r>
      <w:r>
        <w:rPr>
          <w:lang w:val="en-US"/>
        </w:rPr>
        <w:t xml:space="preserve"> – and therefore be able to apply ICA-AROMA to other templates. </w:t>
      </w:r>
      <w:hyperlink r:id="rId116"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3" w:name="Note_6"/>
      <w:bookmarkEnd w:id="13"/>
      <w:r>
        <w:rPr>
          <w:lang w:val="en-US"/>
        </w:rPr>
        <w:t>I found that the 5ttgen would most often fail for people who had Alzheimer’s disease (AD). To resolve this, I reoriented the coregistered anatomical files (T1w + T2 FLAIR) to the diffusion file, via</w:t>
      </w:r>
      <w:r w:rsidRPr="00D316C9">
        <w:rPr>
          <w:color w:val="FF66FF"/>
          <w:lang w:val="en-US"/>
        </w:rPr>
        <w:t xml:space="preserve"> fslreorient2std</w:t>
      </w:r>
      <w:r>
        <w:rPr>
          <w:lang w:val="en-US"/>
        </w:rPr>
        <w:t xml:space="preserve">  </w:t>
      </w:r>
      <w:hyperlink r:id="rId117"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recognised by FSL for parcellation / segmentation, as described:  </w:t>
      </w:r>
      <w:hyperlink r:id="rId118"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220C4"/>
    <w:rsid w:val="00723203"/>
    <w:rsid w:val="00734B0E"/>
    <w:rsid w:val="007673B1"/>
    <w:rsid w:val="007701DF"/>
    <w:rsid w:val="0077676B"/>
    <w:rsid w:val="007778A6"/>
    <w:rsid w:val="00781048"/>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36427"/>
    <w:rsid w:val="0095076A"/>
    <w:rsid w:val="00955B1D"/>
    <w:rsid w:val="00964E88"/>
    <w:rsid w:val="009751CC"/>
    <w:rsid w:val="009768F6"/>
    <w:rsid w:val="00985B60"/>
    <w:rsid w:val="00987D20"/>
    <w:rsid w:val="00990416"/>
    <w:rsid w:val="009B3FC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33E"/>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community.mrtrix.org/t/5ttgen-fsl-error-only-0-of-10-structures-were-segmented-successfully/1448/9"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8.png"/><Relationship Id="rId110" Type="http://schemas.openxmlformats.org/officeDocument/2006/relationships/hyperlink" Target="https://doi.org/10.5281/zenodo.4284075" TargetMode="External"/><Relationship Id="rId115" Type="http://schemas.openxmlformats.org/officeDocument/2006/relationships/hyperlink" Target="https://fsl.fmrib.ox.ac.uk/fsl/fslwiki/FIX"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www.guguweb.com/2019/02/07/how-to-move-docker-data-directory-to-another-location-on-ubuntu/" TargetMode="External"/><Relationship Id="rId113" Type="http://schemas.openxmlformats.org/officeDocument/2006/relationships/image" Target="media/image72.png"/><Relationship Id="rId118" Type="http://schemas.openxmlformats.org/officeDocument/2006/relationships/hyperlink" Target="https://fsl.fmrib.ox.ac.uk/fsl/fslwiki/Orientation%20Explained" TargetMode="Externa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image" Target="media/image70.png"/><Relationship Id="rId116" Type="http://schemas.openxmlformats.org/officeDocument/2006/relationships/hyperlink" Target="https://neurostars.org/t/fmriprep-ica-aroma-output-and-alternative-templates/19773/2"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sourceforge.net/projects/vcx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hyperlink" Target="https://fmriprep.org/en/stable/workflows.html" TargetMode="External"/><Relationship Id="rId119" Type="http://schemas.openxmlformats.org/officeDocument/2006/relationships/fontTable" Target="fontTable.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emf"/><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hyperlink" Target="https://community.mrtrix.org/t/wrong-position-of-connectome-nodes/2172/2"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43030</TotalTime>
  <Pages>48</Pages>
  <Words>8721</Words>
  <Characters>49715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392</cp:revision>
  <dcterms:created xsi:type="dcterms:W3CDTF">2020-08-07T05:35:00Z</dcterms:created>
  <dcterms:modified xsi:type="dcterms:W3CDTF">2021-08-17T02:34:00Z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